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60" w:lineRule="auto"/>
        <w:rPr>
          <w:rFonts w:ascii="Arial" w:eastAsia="Arial" w:hAnsi="Arial" w:cs="Arial"/>
          <w:b/>
          <w:bCs/>
        </w:rPr>
      </w:pPr>
      <w:r>
        <w:rPr>
          <w:rFonts w:ascii="Arial" w:eastAsia="Arial" w:hAnsi="Arial" w:cs="Arial"/>
          <w:i/>
          <w:noProof/>
          <w:sz w:val="18"/>
          <w:szCs w:val="18"/>
          <w:lang w:eastAsia="de-DE"/>
        </w:rPr>
        <w:drawing>
          <wp:anchor distT="0" distB="0" distL="114300" distR="114300" simplePos="0" relativeHeight="251658240" behindDoc="0" locked="0" layoutInCell="1" allowOverlap="1">
            <wp:simplePos x="0" y="0"/>
            <wp:positionH relativeFrom="margin">
              <wp:posOffset>4386580</wp:posOffset>
            </wp:positionH>
            <wp:positionV relativeFrom="paragraph">
              <wp:posOffset>-367513</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1167" cy="505136"/>
                    </a:xfrm>
                    <a:prstGeom prst="rect">
                      <a:avLst/>
                    </a:prstGeom>
                  </pic:spPr>
                </pic:pic>
              </a:graphicData>
            </a:graphic>
            <wp14:sizeRelH relativeFrom="margin">
              <wp14:pctWidth>0</wp14:pctWidth>
            </wp14:sizeRelH>
            <wp14:sizeRelV relativeFrom="margin">
              <wp14:pctHeight>0</wp14:pctHeight>
            </wp14:sizeRelV>
          </wp:anchor>
        </w:drawing>
      </w:r>
    </w:p>
    <w:p>
      <w:pPr>
        <w:spacing w:line="360" w:lineRule="auto"/>
        <w:rPr>
          <w:rFonts w:ascii="Arial" w:eastAsia="Arial" w:hAnsi="Arial" w:cs="Arial"/>
        </w:rPr>
      </w:pPr>
    </w:p>
    <w:p>
      <w:pPr>
        <w:spacing w:line="360" w:lineRule="auto"/>
        <w:rPr>
          <w:rFonts w:ascii="Arial" w:eastAsia="Arial" w:hAnsi="Arial" w:cs="Arial"/>
        </w:rPr>
      </w:pPr>
      <w:r>
        <w:rPr>
          <w:rFonts w:ascii="Arial" w:eastAsia="Arial" w:hAnsi="Arial" w:cs="Arial"/>
        </w:rPr>
        <w:t>PRESS RELEASE</w:t>
      </w:r>
      <w:r>
        <w:rPr>
          <w:rFonts w:ascii="Arial" w:eastAsia="Arial" w:hAnsi="Arial" w:cs="Arial"/>
        </w:rPr>
        <w:br/>
      </w:r>
    </w:p>
    <w:p>
      <w:pPr>
        <w:spacing w:line="360" w:lineRule="auto"/>
        <w:rPr>
          <w:rFonts w:ascii="Arial" w:eastAsia="Arial" w:hAnsi="Arial" w:cs="Arial"/>
          <w:b/>
          <w:bCs/>
          <w:sz w:val="30"/>
          <w:szCs w:val="30"/>
        </w:rPr>
      </w:pPr>
      <w:r>
        <w:rPr>
          <w:rFonts w:ascii="Arial" w:eastAsia="Arial" w:hAnsi="Arial" w:cs="Arial"/>
          <w:b/>
          <w:bCs/>
          <w:sz w:val="30"/>
          <w:szCs w:val="30"/>
        </w:rPr>
        <w:t>ILLIG stays on course by expanding its product portfolio with a new sheet-processing thermoforming machine</w:t>
      </w:r>
    </w:p>
    <w:p>
      <w:pPr>
        <w:pStyle w:val="Listenabsatz"/>
        <w:numPr>
          <w:ilvl w:val="0"/>
          <w:numId w:val="2"/>
        </w:numPr>
        <w:spacing w:before="360" w:after="360" w:line="360" w:lineRule="auto"/>
        <w:rPr>
          <w:rFonts w:ascii="Arial" w:eastAsia="Arial" w:hAnsi="Arial" w:cs="Arial"/>
        </w:rPr>
      </w:pPr>
      <w:r>
        <w:rPr>
          <w:rFonts w:ascii="Arial" w:eastAsia="Arial" w:hAnsi="Arial" w:cs="Arial"/>
        </w:rPr>
        <w:t>Unveiling of the new UAF at the ILLIG Technology Day in Heilbronn</w:t>
      </w:r>
    </w:p>
    <w:p>
      <w:pPr>
        <w:pStyle w:val="Listenabsatz"/>
        <w:numPr>
          <w:ilvl w:val="0"/>
          <w:numId w:val="2"/>
        </w:numPr>
        <w:spacing w:before="360" w:after="360" w:line="360" w:lineRule="auto"/>
        <w:rPr>
          <w:rFonts w:ascii="Arial" w:eastAsia="Arial" w:hAnsi="Arial" w:cs="Arial"/>
        </w:rPr>
      </w:pPr>
      <w:r>
        <w:rPr>
          <w:rFonts w:ascii="Arial" w:eastAsia="Arial" w:hAnsi="Arial" w:cs="Arial"/>
        </w:rPr>
        <w:t>Flexibility and modular design in focus</w:t>
      </w:r>
    </w:p>
    <w:p>
      <w:pPr>
        <w:pStyle w:val="Listenabsatz"/>
        <w:numPr>
          <w:ilvl w:val="0"/>
          <w:numId w:val="2"/>
        </w:numPr>
        <w:spacing w:before="360" w:after="360" w:line="360" w:lineRule="auto"/>
        <w:rPr>
          <w:rFonts w:ascii="Arial" w:eastAsia="Arial" w:hAnsi="Arial" w:cs="Arial"/>
        </w:rPr>
      </w:pPr>
      <w:r>
        <w:rPr>
          <w:rFonts w:ascii="Arial" w:eastAsia="Arial" w:hAnsi="Arial" w:cs="Arial"/>
        </w:rPr>
        <w:t>A jam-packed program and networking await customers and visitors at the ILLIG Technology Day</w:t>
      </w:r>
    </w:p>
    <w:p>
      <w:pPr>
        <w:spacing w:line="360" w:lineRule="auto"/>
        <w:rPr>
          <w:rFonts w:ascii="Arial" w:eastAsia="Arial" w:hAnsi="Arial" w:cs="Arial"/>
        </w:rPr>
      </w:pPr>
      <w:r>
        <w:rPr>
          <w:rFonts w:ascii="Arial" w:eastAsia="Arial" w:hAnsi="Arial" w:cs="Arial"/>
        </w:rPr>
        <w:t>Heilbronn, Germany, Feb. 15</w:t>
      </w:r>
      <w:bookmarkStart w:id="0" w:name="_GoBack"/>
      <w:bookmarkEnd w:id="0"/>
      <w:r>
        <w:rPr>
          <w:rFonts w:ascii="Arial" w:eastAsia="Arial" w:hAnsi="Arial" w:cs="Arial"/>
        </w:rPr>
        <w:t>, 2023 – ILLIG Maschinenbau, one of the world's leading technology providers for packaging and thermoforming machines, will be unveiling its latest sheet-processing thermoforming machine, the UAF, on March 22, 2023. The new system for forming technical parts will be showcased at the ILLIG Technology Day at its company headquarters in Heilbronn. The UAF is already the second technological innovation in just six months brought to market by ILLIG.</w:t>
      </w:r>
    </w:p>
    <w:p>
      <w:pPr>
        <w:spacing w:line="360" w:lineRule="auto"/>
        <w:rPr>
          <w:rFonts w:ascii="Arial" w:eastAsia="Arial" w:hAnsi="Arial" w:cs="Arial"/>
        </w:rPr>
      </w:pPr>
      <w:r>
        <w:rPr>
          <w:rFonts w:ascii="Arial" w:eastAsia="Arial" w:hAnsi="Arial" w:cs="Arial"/>
        </w:rPr>
        <w:t>“The UAF is the next logical step in our product strategy. The flexible and modular design of our machines is central to our consistent expansion strategy of the ILLIG product portfolio,” explains Jürgen Lochner, CTO/CSO at ILLIG.</w:t>
      </w:r>
    </w:p>
    <w:p>
      <w:pPr>
        <w:spacing w:line="360" w:lineRule="auto"/>
        <w:rPr>
          <w:rFonts w:ascii="Arial" w:eastAsia="Arial" w:hAnsi="Arial" w:cs="Arial"/>
        </w:rPr>
      </w:pPr>
      <w:r>
        <w:rPr>
          <w:rFonts w:ascii="Arial" w:eastAsia="Arial" w:hAnsi="Arial" w:cs="Arial"/>
        </w:rPr>
        <w:t>The new UAF boasts some impressive features, including its adjustable clamping frames, automatic sheet loading, and its energy-efficient machine design. Shorter cycle times can also be achieved thanks to integrated preheating. Various machine sizes are available for all standard sheet sizes. With the new UAF, ILLIG continues to deliver higher performance, improved sustainability, and greater flexibility. ILLIG already demonstrated a wide range of innovations for packaging machines and thermoforming applications at last year's Fachpack in Nuremberg and the K trade fair in Düsseldorf, showing how customers have already benefited from these competitive advantages. At the ILLIG Technology Day, not only will visitors get to see the machine in operation, they will also witness the efficient tool changeover on the UAF. The program also includes a riveting presentation on the circular economy and further live demonstrations.</w:t>
      </w:r>
    </w:p>
    <w:p>
      <w:pPr>
        <w:spacing w:line="360" w:lineRule="auto"/>
        <w:rPr>
          <w:rFonts w:ascii="Arial" w:eastAsia="Arial" w:hAnsi="Arial" w:cs="Arial"/>
        </w:rPr>
      </w:pPr>
      <w:r>
        <w:rPr>
          <w:rFonts w:ascii="Arial" w:eastAsia="Arial" w:hAnsi="Arial" w:cs="Arial"/>
        </w:rPr>
        <w:t xml:space="preserve">“In addition to the UAF, we’ll also be showing you applications with different sheets and materials presented together alongside our tool partners. Visitors are also welcome to </w:t>
      </w:r>
      <w:r>
        <w:rPr>
          <w:rFonts w:ascii="Arial" w:eastAsia="Arial" w:hAnsi="Arial" w:cs="Arial"/>
        </w:rPr>
        <w:lastRenderedPageBreak/>
        <w:t>discuss related topics with our technology experts, service technicians, and tool suppliers,” relates Jürgen Lochner. “We look forward to welcoming customers and interested visitors to our company headquarters in Heilbronn this March to discuss current challenges in automation, the circular economy, and sustainability,” adds Lochner.</w:t>
      </w:r>
    </w:p>
    <w:p>
      <w:pPr>
        <w:spacing w:line="360" w:lineRule="auto"/>
        <w:rPr>
          <w:rFonts w:ascii="Arial" w:eastAsia="Arial" w:hAnsi="Arial" w:cs="Arial"/>
          <w:b/>
          <w:bCs/>
        </w:rPr>
      </w:pPr>
    </w:p>
    <w:p>
      <w:pPr>
        <w:spacing w:line="360" w:lineRule="auto"/>
        <w:rPr>
          <w:rFonts w:ascii="Arial" w:eastAsia="Arial" w:hAnsi="Arial" w:cs="Arial"/>
          <w:b/>
          <w:bCs/>
        </w:rPr>
      </w:pPr>
      <w:r>
        <w:rPr>
          <w:rFonts w:ascii="Arial" w:eastAsia="Arial" w:hAnsi="Arial" w:cs="Arial"/>
          <w:b/>
          <w:bCs/>
        </w:rPr>
        <w:t>About ILLIG</w:t>
      </w:r>
    </w:p>
    <w:p>
      <w:pPr>
        <w:spacing w:line="360" w:lineRule="auto"/>
        <w:rPr>
          <w:rFonts w:ascii="Arial" w:eastAsia="Arial" w:hAnsi="Arial" w:cs="Arial"/>
          <w:bCs/>
        </w:rPr>
      </w:pPr>
      <w:r>
        <w:rPr>
          <w:rFonts w:ascii="Arial" w:eastAsia="Arial" w:hAnsi="Arial" w:cs="Arial"/>
          <w:bCs/>
        </w:rPr>
        <w:t>ILLIG is a leading global supplier of thermoforming and packaging systems as well as tool systems for cardboard, paper and plastics. The company's product and services portfolio includes the development, design, manufacture, installation and commissioning of complex production lines and components. With its unique approach to packaging development, “Pactivity</w:t>
      </w:r>
      <w:r>
        <w:rPr>
          <w:rFonts w:ascii="Arial" w:eastAsia="Arial" w:hAnsi="Arial" w:cs="Arial"/>
          <w:bCs/>
          <w:vertAlign w:val="superscript"/>
        </w:rPr>
        <w:t>®</w:t>
      </w:r>
      <w:r>
        <w:rPr>
          <w:rFonts w:ascii="Arial" w:eastAsia="Arial" w:hAnsi="Arial" w:cs="Arial"/>
          <w:bCs/>
        </w:rPr>
        <w:t xml:space="preserve"> 360”, ILLIG supplies its customers with resource-friendly and sustainable solutions. With its subsidiaries and sales agencies, ILLIG is active in all markets around the world. For 75 years, the family business has been serving its customers as a reliable partner for the cost-effective manufacturing of complex precision packaging and parts with innovative technology of unsurpassed quality and comprehensive global service.</w:t>
      </w:r>
    </w:p>
    <w:p>
      <w:pPr>
        <w:spacing w:line="360" w:lineRule="auto"/>
        <w:rPr>
          <w:rFonts w:ascii="Arial" w:eastAsia="Arial" w:hAnsi="Arial" w:cs="Arial"/>
          <w:b/>
          <w:bCs/>
        </w:rPr>
      </w:pPr>
    </w:p>
    <w:p>
      <w:pPr>
        <w:spacing w:line="360" w:lineRule="auto"/>
        <w:rPr>
          <w:rFonts w:ascii="Arial" w:eastAsia="Arial" w:hAnsi="Arial" w:cs="Arial"/>
          <w:b/>
          <w:bCs/>
        </w:rPr>
      </w:pPr>
      <w:r>
        <w:rPr>
          <w:rFonts w:ascii="Arial" w:eastAsia="Arial" w:hAnsi="Arial" w:cs="Arial"/>
          <w:b/>
          <w:bCs/>
        </w:rPr>
        <w:t>Further information:</w:t>
      </w:r>
    </w:p>
    <w:p>
      <w:pPr>
        <w:spacing w:line="360" w:lineRule="auto"/>
        <w:rPr>
          <w:rFonts w:ascii="Arial" w:eastAsia="Arial" w:hAnsi="Arial" w:cs="Arial"/>
        </w:rPr>
      </w:pPr>
      <w:r>
        <w:rPr>
          <w:rFonts w:ascii="Arial" w:eastAsia="Arial" w:hAnsi="Arial" w:cs="Arial"/>
        </w:rPr>
        <w:t>Mr. Steffen Scheuermann</w:t>
      </w:r>
      <w:r>
        <w:br/>
      </w:r>
      <w:r>
        <w:rPr>
          <w:rFonts w:ascii="Arial" w:eastAsia="Arial" w:hAnsi="Arial" w:cs="Arial"/>
        </w:rPr>
        <w:t>Director Marketing &amp; Communications</w:t>
      </w:r>
      <w:r>
        <w:rPr>
          <w:rFonts w:ascii="Arial" w:eastAsia="Arial" w:hAnsi="Arial" w:cs="Arial"/>
        </w:rPr>
        <w:br/>
        <w:t>Phone: +49 (0) 7131 505-236</w:t>
      </w:r>
      <w:r>
        <w:br/>
      </w:r>
      <w:r>
        <w:rPr>
          <w:rFonts w:ascii="Arial" w:eastAsia="Arial" w:hAnsi="Arial" w:cs="Arial"/>
        </w:rPr>
        <w:t xml:space="preserve">Mail: </w:t>
      </w:r>
      <w:r>
        <w:rPr>
          <w:rFonts w:ascii="Arial" w:eastAsia="Arial" w:hAnsi="Arial" w:cs="Arial"/>
          <w:color w:val="0563C1"/>
        </w:rPr>
        <w:t>steffen.scheuermann@illig.de</w:t>
      </w:r>
    </w:p>
    <w:p>
      <w:pPr>
        <w:spacing w:line="360" w:lineRule="auto"/>
        <w:rPr>
          <w:rFonts w:ascii="Arial" w:eastAsia="Arial" w:hAnsi="Arial" w:cs="Arial"/>
        </w:rPr>
      </w:pPr>
      <w:r>
        <w:rPr>
          <w:rFonts w:ascii="Arial" w:eastAsia="Arial" w:hAnsi="Arial" w:cs="Arial"/>
        </w:rPr>
        <w:br/>
        <w:t>ILLIG Maschinenbau GmbH &amp; Co. KG</w:t>
      </w:r>
      <w:r>
        <w:br/>
      </w:r>
      <w:r>
        <w:rPr>
          <w:rFonts w:ascii="Arial" w:eastAsia="Arial" w:hAnsi="Arial" w:cs="Arial"/>
        </w:rPr>
        <w:t>Robert-Bosch-Straße 10</w:t>
      </w:r>
      <w:r>
        <w:br/>
      </w:r>
      <w:r>
        <w:rPr>
          <w:rFonts w:ascii="Arial" w:eastAsia="Arial" w:hAnsi="Arial" w:cs="Arial"/>
        </w:rPr>
        <w:t>74081 Heilbronn</w:t>
      </w:r>
    </w:p>
    <w:p>
      <w:pPr>
        <w:spacing w:line="360" w:lineRule="auto"/>
        <w:rPr>
          <w:rFonts w:ascii="Arial" w:eastAsia="Arial" w:hAnsi="Arial" w:cs="Arial"/>
          <w:i/>
          <w:sz w:val="18"/>
          <w:szCs w:val="18"/>
        </w:rPr>
      </w:pPr>
      <w:hyperlink r:id="rId9" w:history="1">
        <w:r>
          <w:rPr>
            <w:rStyle w:val="Hyperlink"/>
            <w:rFonts w:ascii="Arial" w:eastAsia="Arial" w:hAnsi="Arial" w:cs="Arial"/>
          </w:rPr>
          <w:t>www.illig.com</w:t>
        </w:r>
      </w:hyperlink>
      <w:r>
        <w:rPr>
          <w:rFonts w:ascii="Arial" w:eastAsia="Arial" w:hAnsi="Arial" w:cs="Arial"/>
          <w:color w:val="0563C1"/>
        </w:rPr>
        <w:br/>
      </w:r>
      <w:r>
        <w:rPr>
          <w:rFonts w:ascii="Arial" w:eastAsia="Arial" w:hAnsi="Arial" w:cs="Arial"/>
          <w:i/>
          <w:sz w:val="18"/>
          <w:szCs w:val="18"/>
        </w:rPr>
        <w:br/>
        <w:t>Notes: Terms marked with ® are registered and protected trademarks of ILLIG Maschinenbau GmbH &amp; Co. KG.</w:t>
      </w: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I1rP3xN19e/YAg" int2:id="zYnpgyF1">
      <int2:state int2:type="LegacyProofing" int2:value="Rejected"/>
    </int2:textHash>
    <int2:textHash int2:hashCode="9ZVjhA5ts4E8nt" int2:id="YT5kAZgB">
      <int2:state int2:type="LegacyProofing" int2:value="Rejected"/>
    </int2:textHash>
    <int2:bookmark int2:bookmarkName="_Int_AXJ4PR7n" int2:invalidationBookmarkName="" int2:hashCode="OJbrJauaXiVzhl" int2:id="Xlci5Q3c">
      <int2:state int2:type="LegacyProofing"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E176B"/>
    <w:multiLevelType w:val="hybridMultilevel"/>
    <w:tmpl w:val="785E1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26186B"/>
    <w:multiLevelType w:val="hybridMultilevel"/>
    <w:tmpl w:val="D048E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4AC413-BDBD-447E-B2FA-D93078502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berarbeitung">
    <w:name w:val="Revision"/>
    <w:hidden/>
    <w:uiPriority w:val="99"/>
    <w:semiHidden/>
    <w:pPr>
      <w:spacing w:after="0" w:line="240" w:lineRule="auto"/>
    </w:pPr>
  </w:style>
  <w:style w:type="character" w:customStyle="1" w:styleId="UnresolvedMention">
    <w:name w:val="Unresolved Mention"/>
    <w:basedOn w:val="Absatz-Standardschriftart"/>
    <w:uiPriority w:val="99"/>
    <w:semiHidden/>
    <w:unhideWhenUsed/>
    <w:rPr>
      <w:color w:val="605E5C"/>
      <w:shd w:val="clear" w:color="auto" w:fill="E1DFDD"/>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07669">
      <w:bodyDiv w:val="1"/>
      <w:marLeft w:val="0"/>
      <w:marRight w:val="0"/>
      <w:marTop w:val="0"/>
      <w:marBottom w:val="0"/>
      <w:divBdr>
        <w:top w:val="none" w:sz="0" w:space="0" w:color="auto"/>
        <w:left w:val="none" w:sz="0" w:space="0" w:color="auto"/>
        <w:bottom w:val="none" w:sz="0" w:space="0" w:color="auto"/>
        <w:right w:val="none" w:sz="0" w:space="0" w:color="auto"/>
      </w:divBdr>
    </w:div>
    <w:div w:id="728920756">
      <w:bodyDiv w:val="1"/>
      <w:marLeft w:val="0"/>
      <w:marRight w:val="0"/>
      <w:marTop w:val="0"/>
      <w:marBottom w:val="0"/>
      <w:divBdr>
        <w:top w:val="none" w:sz="0" w:space="0" w:color="auto"/>
        <w:left w:val="none" w:sz="0" w:space="0" w:color="auto"/>
        <w:bottom w:val="none" w:sz="0" w:space="0" w:color="auto"/>
        <w:right w:val="none" w:sz="0" w:space="0" w:color="auto"/>
      </w:divBdr>
    </w:div>
    <w:div w:id="1066490780">
      <w:bodyDiv w:val="1"/>
      <w:marLeft w:val="0"/>
      <w:marRight w:val="0"/>
      <w:marTop w:val="0"/>
      <w:marBottom w:val="0"/>
      <w:divBdr>
        <w:top w:val="none" w:sz="0" w:space="0" w:color="auto"/>
        <w:left w:val="none" w:sz="0" w:space="0" w:color="auto"/>
        <w:bottom w:val="none" w:sz="0" w:space="0" w:color="auto"/>
        <w:right w:val="none" w:sz="0" w:space="0" w:color="auto"/>
      </w:divBdr>
    </w:div>
    <w:div w:id="1456409247">
      <w:bodyDiv w:val="1"/>
      <w:marLeft w:val="0"/>
      <w:marRight w:val="0"/>
      <w:marTop w:val="0"/>
      <w:marBottom w:val="0"/>
      <w:divBdr>
        <w:top w:val="none" w:sz="0" w:space="0" w:color="auto"/>
        <w:left w:val="none" w:sz="0" w:space="0" w:color="auto"/>
        <w:bottom w:val="none" w:sz="0" w:space="0" w:color="auto"/>
        <w:right w:val="none" w:sz="0" w:space="0" w:color="auto"/>
      </w:divBdr>
    </w:div>
    <w:div w:id="1473474449">
      <w:bodyDiv w:val="1"/>
      <w:marLeft w:val="0"/>
      <w:marRight w:val="0"/>
      <w:marTop w:val="0"/>
      <w:marBottom w:val="0"/>
      <w:divBdr>
        <w:top w:val="none" w:sz="0" w:space="0" w:color="auto"/>
        <w:left w:val="none" w:sz="0" w:space="0" w:color="auto"/>
        <w:bottom w:val="none" w:sz="0" w:space="0" w:color="auto"/>
        <w:right w:val="none" w:sz="0" w:space="0" w:color="auto"/>
      </w:divBdr>
    </w:div>
    <w:div w:id="158283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illig.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A62211-1F10-4275-9177-5E50EAF470AE}">
  <ds:schemaRefs>
    <ds:schemaRef ds:uri="http://schemas.microsoft.com/sharepoint/v3/contenttype/forms"/>
  </ds:schemaRefs>
</ds:datastoreItem>
</file>

<file path=customXml/itemProps2.xml><?xml version="1.0" encoding="utf-8"?>
<ds:datastoreItem xmlns:ds="http://schemas.openxmlformats.org/officeDocument/2006/customXml" ds:itemID="{81B9A050-E7D5-4853-A653-867733823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0C7D69-2930-45F5-8AEA-2D9A0631E53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21c74b5c-479b-4723-bfe7-730fbfca173c"/>
    <ds:schemaRef ds:uri="http://purl.org/dc/terms/"/>
    <ds:schemaRef ds:uri="0d31a8f4-2b32-49a9-86e4-892e9d2c9d73"/>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komm.passion GmbH</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Groß</dc:creator>
  <cp:keywords/>
  <dc:description/>
  <cp:lastModifiedBy>Scheuermann, Steffen</cp:lastModifiedBy>
  <cp:revision>10</cp:revision>
  <cp:lastPrinted>2023-02-13T13:31:00Z</cp:lastPrinted>
  <dcterms:created xsi:type="dcterms:W3CDTF">2023-02-15T12:11:00Z</dcterms:created>
  <dcterms:modified xsi:type="dcterms:W3CDTF">2023-02-15T14:39:00Z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